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85" w:rsidRPr="00706085" w:rsidRDefault="00706085" w:rsidP="00706085">
      <w:pPr>
        <w:spacing w:after="0"/>
        <w:jc w:val="center"/>
        <w:rPr>
          <w:rFonts w:ascii="Times New Roman" w:hAnsi="Times New Roman" w:cs="Times New Roman"/>
          <w:b/>
          <w:bCs/>
          <w:sz w:val="24"/>
          <w:szCs w:val="24"/>
        </w:rPr>
      </w:pPr>
      <w:r w:rsidRPr="00706085">
        <w:rPr>
          <w:rFonts w:ascii="Times New Roman" w:hAnsi="Times New Roman" w:cs="Times New Roman"/>
          <w:b/>
          <w:bCs/>
          <w:sz w:val="24"/>
          <w:szCs w:val="24"/>
        </w:rPr>
        <w:t>REHBERLİK ARAŞTIRMA MERKEZİNE GÖNDERME SÜRECİ</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Bu kısımda bireyin Rehberlik Araştırma Merkezine nasıl gönderileceği adım adım tanımlanmıştır.</w:t>
      </w:r>
    </w:p>
    <w:p w:rsidR="00706085" w:rsidRDefault="00706085" w:rsidP="00706085">
      <w:pPr>
        <w:spacing w:after="0"/>
        <w:rPr>
          <w:rFonts w:ascii="Times New Roman" w:hAnsi="Times New Roman" w:cs="Times New Roman"/>
          <w:b/>
          <w:bCs/>
          <w:sz w:val="24"/>
          <w:szCs w:val="24"/>
        </w:rPr>
      </w:pPr>
      <w:r w:rsidRPr="00706085">
        <w:rPr>
          <w:rFonts w:ascii="Times New Roman" w:hAnsi="Times New Roman" w:cs="Times New Roman"/>
          <w:b/>
          <w:bCs/>
          <w:sz w:val="24"/>
          <w:szCs w:val="24"/>
        </w:rPr>
        <w:t xml:space="preserve">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b/>
          <w:bCs/>
          <w:sz w:val="24"/>
          <w:szCs w:val="24"/>
        </w:rPr>
        <w:t> OKUL SÜRECİ</w:t>
      </w:r>
    </w:p>
    <w:p w:rsidR="00706085" w:rsidRPr="00706085" w:rsidRDefault="00706085" w:rsidP="00706085">
      <w:pPr>
        <w:spacing w:after="0"/>
        <w:rPr>
          <w:rFonts w:ascii="Times New Roman" w:hAnsi="Times New Roman" w:cs="Times New Roman"/>
          <w:sz w:val="24"/>
          <w:szCs w:val="24"/>
        </w:rPr>
      </w:pPr>
    </w:p>
    <w:p w:rsidR="00706085" w:rsidRPr="00706085" w:rsidRDefault="00706085" w:rsidP="00706085">
      <w:pPr>
        <w:numPr>
          <w:ilvl w:val="0"/>
          <w:numId w:val="1"/>
        </w:numPr>
        <w:spacing w:after="0"/>
        <w:rPr>
          <w:rFonts w:ascii="Times New Roman" w:hAnsi="Times New Roman" w:cs="Times New Roman"/>
          <w:sz w:val="24"/>
          <w:szCs w:val="24"/>
        </w:rPr>
      </w:pPr>
      <w:r w:rsidRPr="00706085">
        <w:rPr>
          <w:rFonts w:ascii="Times New Roman" w:hAnsi="Times New Roman" w:cs="Times New Roman"/>
          <w:sz w:val="24"/>
          <w:szCs w:val="24"/>
        </w:rPr>
        <w:t>   Farkına varma (Öğretmenin bilgi toplaması, ilk değerlendirmeyi yapması)</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numPr>
          <w:ilvl w:val="0"/>
          <w:numId w:val="2"/>
        </w:numPr>
        <w:spacing w:after="0"/>
        <w:rPr>
          <w:rFonts w:ascii="Times New Roman" w:hAnsi="Times New Roman" w:cs="Times New Roman"/>
          <w:sz w:val="24"/>
          <w:szCs w:val="24"/>
        </w:rPr>
      </w:pPr>
      <w:r w:rsidRPr="00706085">
        <w:rPr>
          <w:rFonts w:ascii="Times New Roman" w:hAnsi="Times New Roman" w:cs="Times New Roman"/>
          <w:sz w:val="24"/>
          <w:szCs w:val="24"/>
        </w:rPr>
        <w:t>   Okul yönetimi, rehber öğretmen, öğretmen, anne-baba ve öğrencinin sorunu değerlendirmeleri</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numPr>
          <w:ilvl w:val="0"/>
          <w:numId w:val="3"/>
        </w:numPr>
        <w:spacing w:after="0"/>
        <w:rPr>
          <w:rFonts w:ascii="Times New Roman" w:hAnsi="Times New Roman" w:cs="Times New Roman"/>
          <w:sz w:val="24"/>
          <w:szCs w:val="24"/>
        </w:rPr>
      </w:pPr>
      <w:r w:rsidRPr="00706085">
        <w:rPr>
          <w:rFonts w:ascii="Times New Roman" w:hAnsi="Times New Roman" w:cs="Times New Roman"/>
          <w:sz w:val="24"/>
          <w:szCs w:val="24"/>
        </w:rPr>
        <w:t>   Uygulanmakta olan eğitim programına devam edilmesi</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numPr>
          <w:ilvl w:val="0"/>
          <w:numId w:val="4"/>
        </w:numPr>
        <w:spacing w:after="0"/>
        <w:rPr>
          <w:rFonts w:ascii="Times New Roman" w:hAnsi="Times New Roman" w:cs="Times New Roman"/>
          <w:sz w:val="24"/>
          <w:szCs w:val="24"/>
        </w:rPr>
      </w:pPr>
      <w:r w:rsidRPr="00706085">
        <w:rPr>
          <w:rFonts w:ascii="Times New Roman" w:hAnsi="Times New Roman" w:cs="Times New Roman"/>
          <w:sz w:val="24"/>
          <w:szCs w:val="24"/>
        </w:rPr>
        <w:t>   Program uygulanırken düzenlemeler yapılarak öğrencinin kaydettiği ilerlemelerin izlenmesi ve incelenmesi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numPr>
          <w:ilvl w:val="0"/>
          <w:numId w:val="5"/>
        </w:numPr>
        <w:spacing w:after="0"/>
        <w:rPr>
          <w:rFonts w:ascii="Times New Roman" w:hAnsi="Times New Roman" w:cs="Times New Roman"/>
          <w:sz w:val="24"/>
          <w:szCs w:val="24"/>
        </w:rPr>
      </w:pPr>
      <w:r w:rsidRPr="00706085">
        <w:rPr>
          <w:rFonts w:ascii="Times New Roman" w:hAnsi="Times New Roman" w:cs="Times New Roman"/>
          <w:sz w:val="24"/>
          <w:szCs w:val="24"/>
        </w:rPr>
        <w:t>   Özel yardım ve destek sağlanması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r w:rsidRPr="00706085">
        <w:rPr>
          <w:rFonts w:ascii="Times New Roman" w:hAnsi="Times New Roman" w:cs="Times New Roman"/>
          <w:b/>
          <w:bCs/>
          <w:sz w:val="24"/>
          <w:szCs w:val="24"/>
        </w:rPr>
        <w:t>REHBERLİK VE ARAŞTIRMA MERKEZİNE GÖNDERME SÜRECİ</w:t>
      </w:r>
    </w:p>
    <w:p w:rsidR="00706085" w:rsidRPr="00706085" w:rsidRDefault="00706085" w:rsidP="00706085">
      <w:pPr>
        <w:spacing w:after="0"/>
        <w:rPr>
          <w:rFonts w:ascii="Times New Roman" w:hAnsi="Times New Roman" w:cs="Times New Roman"/>
          <w:sz w:val="24"/>
          <w:szCs w:val="24"/>
        </w:rPr>
      </w:pP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Sağlanan her türlü yardım ve destek hizmetlerine karşın öğrencinin verilen eğitim  hizmetleri ve uygulanan eğitim programından yararlanamaması durumunda, yapılan tüm çalışmalar ve verilen destek hizmetleri raporlaştırılarak, eğitim gereksinimlerinin belirlenmesi amacıyla öğrencinin Gönderme Öncesi Bilgi Formu´ nu Ram’ a gönderme</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numPr>
          <w:ilvl w:val="0"/>
          <w:numId w:val="6"/>
        </w:numPr>
        <w:spacing w:after="0"/>
        <w:rPr>
          <w:rFonts w:ascii="Times New Roman" w:hAnsi="Times New Roman" w:cs="Times New Roman"/>
          <w:sz w:val="24"/>
          <w:szCs w:val="24"/>
        </w:rPr>
      </w:pPr>
      <w:r w:rsidRPr="00706085">
        <w:rPr>
          <w:rFonts w:ascii="Times New Roman" w:hAnsi="Times New Roman" w:cs="Times New Roman"/>
          <w:sz w:val="24"/>
          <w:szCs w:val="24"/>
        </w:rPr>
        <w:t>      RAM’dan öğrenci için randevu alınması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numPr>
          <w:ilvl w:val="0"/>
          <w:numId w:val="7"/>
        </w:numPr>
        <w:spacing w:after="0"/>
        <w:rPr>
          <w:rFonts w:ascii="Times New Roman" w:hAnsi="Times New Roman" w:cs="Times New Roman"/>
          <w:sz w:val="24"/>
          <w:szCs w:val="24"/>
        </w:rPr>
      </w:pPr>
      <w:r w:rsidRPr="00706085">
        <w:rPr>
          <w:rFonts w:ascii="Times New Roman" w:hAnsi="Times New Roman" w:cs="Times New Roman"/>
          <w:sz w:val="24"/>
          <w:szCs w:val="24"/>
        </w:rPr>
        <w:t>      Öğrenci velisinden inceleme ve yerleştirme izninin alınması</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numPr>
          <w:ilvl w:val="0"/>
          <w:numId w:val="8"/>
        </w:numPr>
        <w:spacing w:after="0"/>
        <w:rPr>
          <w:rFonts w:ascii="Times New Roman" w:hAnsi="Times New Roman" w:cs="Times New Roman"/>
          <w:sz w:val="24"/>
          <w:szCs w:val="24"/>
        </w:rPr>
      </w:pPr>
      <w:r w:rsidRPr="00706085">
        <w:rPr>
          <w:rFonts w:ascii="Times New Roman" w:hAnsi="Times New Roman" w:cs="Times New Roman"/>
          <w:sz w:val="24"/>
          <w:szCs w:val="24"/>
        </w:rPr>
        <w:t>      Veli görüşme formunun doldurulması, gönderme öncesi bilgi formunun ve (varsa) tıbbı tanılama ile ilgili raporun incelenmesi</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numPr>
          <w:ilvl w:val="0"/>
          <w:numId w:val="9"/>
        </w:numPr>
        <w:spacing w:after="0"/>
        <w:rPr>
          <w:rFonts w:ascii="Times New Roman" w:hAnsi="Times New Roman" w:cs="Times New Roman"/>
          <w:sz w:val="24"/>
          <w:szCs w:val="24"/>
        </w:rPr>
      </w:pPr>
      <w:r w:rsidRPr="00706085">
        <w:rPr>
          <w:rFonts w:ascii="Times New Roman" w:hAnsi="Times New Roman" w:cs="Times New Roman"/>
          <w:sz w:val="24"/>
          <w:szCs w:val="24"/>
        </w:rPr>
        <w:t>     Öğrencinin Oyun ve gözlem odasında gözlemlenmesi ve uygun olduğunda teste alınması</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r w:rsidRPr="00706085">
        <w:rPr>
          <w:rFonts w:ascii="Times New Roman" w:hAnsi="Times New Roman" w:cs="Times New Roman"/>
          <w:b/>
          <w:bCs/>
          <w:sz w:val="24"/>
          <w:szCs w:val="24"/>
        </w:rPr>
        <w:t>OKULDA (SINIFTA) AKRANLARINDAN FARKLILIK GÖSTEREN ÖĞRENCİNİN FARKINA VARMA</w:t>
      </w:r>
    </w:p>
    <w:p w:rsidR="00706085" w:rsidRPr="00706085" w:rsidRDefault="00706085" w:rsidP="00706085">
      <w:pPr>
        <w:spacing w:after="0"/>
        <w:rPr>
          <w:rFonts w:ascii="Times New Roman" w:hAnsi="Times New Roman" w:cs="Times New Roman"/>
          <w:sz w:val="24"/>
          <w:szCs w:val="24"/>
        </w:rPr>
      </w:pPr>
    </w:p>
    <w:p w:rsidR="00706085" w:rsidRPr="00706085" w:rsidRDefault="00706085" w:rsidP="00706085">
      <w:pPr>
        <w:numPr>
          <w:ilvl w:val="0"/>
          <w:numId w:val="10"/>
        </w:numPr>
        <w:spacing w:after="0"/>
        <w:rPr>
          <w:rFonts w:ascii="Times New Roman" w:hAnsi="Times New Roman" w:cs="Times New Roman"/>
          <w:sz w:val="24"/>
          <w:szCs w:val="24"/>
        </w:rPr>
      </w:pPr>
      <w:r w:rsidRPr="00706085">
        <w:rPr>
          <w:rFonts w:ascii="Times New Roman" w:hAnsi="Times New Roman" w:cs="Times New Roman"/>
          <w:sz w:val="24"/>
          <w:szCs w:val="24"/>
        </w:rPr>
        <w:t>        Okul yönetimi, rehber öğretmen, öğretmen, anne-baba ve öğrencinin soruna okul içerisinde ve evde çözüm arama ve sonuçları değerlendirmeleri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numPr>
          <w:ilvl w:val="0"/>
          <w:numId w:val="11"/>
        </w:numPr>
        <w:spacing w:after="0"/>
        <w:rPr>
          <w:rFonts w:ascii="Times New Roman" w:hAnsi="Times New Roman" w:cs="Times New Roman"/>
          <w:sz w:val="24"/>
          <w:szCs w:val="24"/>
        </w:rPr>
      </w:pPr>
      <w:r w:rsidRPr="00706085">
        <w:rPr>
          <w:rFonts w:ascii="Times New Roman" w:hAnsi="Times New Roman" w:cs="Times New Roman"/>
          <w:sz w:val="24"/>
          <w:szCs w:val="24"/>
        </w:rPr>
        <w:t>        Soruna yönelik çalışmalar yetersiz kaldığında Gönderme Öncesi Bilgi Formunun doldurulması ve RAM’a gönderilmesi</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numPr>
          <w:ilvl w:val="0"/>
          <w:numId w:val="12"/>
        </w:numPr>
        <w:spacing w:after="0"/>
        <w:rPr>
          <w:rFonts w:ascii="Times New Roman" w:hAnsi="Times New Roman" w:cs="Times New Roman"/>
          <w:sz w:val="24"/>
          <w:szCs w:val="24"/>
        </w:rPr>
      </w:pPr>
      <w:r w:rsidRPr="00706085">
        <w:rPr>
          <w:rFonts w:ascii="Times New Roman" w:hAnsi="Times New Roman" w:cs="Times New Roman"/>
          <w:sz w:val="24"/>
          <w:szCs w:val="24"/>
        </w:rPr>
        <w:t>       Öğrenci velisinden inceleme ve yerleştirme izninin alınması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numPr>
          <w:ilvl w:val="0"/>
          <w:numId w:val="13"/>
        </w:numPr>
        <w:spacing w:after="0"/>
        <w:rPr>
          <w:rFonts w:ascii="Times New Roman" w:hAnsi="Times New Roman" w:cs="Times New Roman"/>
          <w:sz w:val="24"/>
          <w:szCs w:val="24"/>
        </w:rPr>
      </w:pPr>
      <w:r w:rsidRPr="00706085">
        <w:rPr>
          <w:rFonts w:ascii="Times New Roman" w:hAnsi="Times New Roman" w:cs="Times New Roman"/>
          <w:sz w:val="24"/>
          <w:szCs w:val="24"/>
        </w:rPr>
        <w:t>       Veli görüşme formunun doldurulması ve (varsa) tıbbı tanılama ile ilgili raporun incelenmesi.</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lastRenderedPageBreak/>
        <w:t> </w:t>
      </w:r>
    </w:p>
    <w:p w:rsidR="00706085" w:rsidRPr="00706085" w:rsidRDefault="00706085" w:rsidP="00706085">
      <w:pPr>
        <w:numPr>
          <w:ilvl w:val="0"/>
          <w:numId w:val="14"/>
        </w:numPr>
        <w:spacing w:after="0"/>
        <w:rPr>
          <w:rFonts w:ascii="Times New Roman" w:hAnsi="Times New Roman" w:cs="Times New Roman"/>
          <w:sz w:val="24"/>
          <w:szCs w:val="24"/>
        </w:rPr>
      </w:pPr>
      <w:r w:rsidRPr="00706085">
        <w:rPr>
          <w:rFonts w:ascii="Times New Roman" w:hAnsi="Times New Roman" w:cs="Times New Roman"/>
          <w:sz w:val="24"/>
          <w:szCs w:val="24"/>
        </w:rPr>
        <w:t>       Öğrencinin Oyun ve gözlem odasında gözlemlenmesi ve uygun olduğunda teste alınması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numPr>
          <w:ilvl w:val="0"/>
          <w:numId w:val="15"/>
        </w:numPr>
        <w:spacing w:after="0"/>
        <w:rPr>
          <w:rFonts w:ascii="Times New Roman" w:hAnsi="Times New Roman" w:cs="Times New Roman"/>
          <w:sz w:val="24"/>
          <w:szCs w:val="24"/>
        </w:rPr>
      </w:pPr>
      <w:r w:rsidRPr="00706085">
        <w:rPr>
          <w:rFonts w:ascii="Times New Roman" w:hAnsi="Times New Roman" w:cs="Times New Roman"/>
          <w:sz w:val="24"/>
          <w:szCs w:val="24"/>
        </w:rPr>
        <w:t>       Özel Eğitim Değerlendirme Kurulu tarafından öğrenci için Değerlendirme raporu düzenlenmesi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numPr>
          <w:ilvl w:val="0"/>
          <w:numId w:val="16"/>
        </w:numPr>
        <w:spacing w:after="0"/>
        <w:rPr>
          <w:rFonts w:ascii="Times New Roman" w:hAnsi="Times New Roman" w:cs="Times New Roman"/>
          <w:sz w:val="24"/>
          <w:szCs w:val="24"/>
        </w:rPr>
      </w:pPr>
      <w:r w:rsidRPr="00706085">
        <w:rPr>
          <w:rFonts w:ascii="Times New Roman" w:hAnsi="Times New Roman" w:cs="Times New Roman"/>
          <w:sz w:val="24"/>
          <w:szCs w:val="24"/>
        </w:rPr>
        <w:t>       Değerlendirme Raporunun (sonuç Kaynaştırma Eğitimiyse) İL ÖZEL EĞİTİM HİZMETLERİ KURULU ‘</w:t>
      </w:r>
      <w:proofErr w:type="spellStart"/>
      <w:r w:rsidRPr="00706085">
        <w:rPr>
          <w:rFonts w:ascii="Times New Roman" w:hAnsi="Times New Roman" w:cs="Times New Roman"/>
          <w:sz w:val="24"/>
          <w:szCs w:val="24"/>
        </w:rPr>
        <w:t>na</w:t>
      </w:r>
      <w:proofErr w:type="spellEnd"/>
      <w:r w:rsidRPr="00706085">
        <w:rPr>
          <w:rFonts w:ascii="Times New Roman" w:hAnsi="Times New Roman" w:cs="Times New Roman"/>
          <w:sz w:val="24"/>
          <w:szCs w:val="24"/>
        </w:rPr>
        <w:t xml:space="preserve"> gönderilmesi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numPr>
          <w:ilvl w:val="0"/>
          <w:numId w:val="17"/>
        </w:numPr>
        <w:spacing w:after="0"/>
        <w:rPr>
          <w:rFonts w:ascii="Times New Roman" w:hAnsi="Times New Roman" w:cs="Times New Roman"/>
          <w:sz w:val="24"/>
          <w:szCs w:val="24"/>
        </w:rPr>
      </w:pPr>
      <w:r w:rsidRPr="00706085">
        <w:rPr>
          <w:rFonts w:ascii="Times New Roman" w:hAnsi="Times New Roman" w:cs="Times New Roman"/>
          <w:sz w:val="24"/>
          <w:szCs w:val="24"/>
        </w:rPr>
        <w:t>      İL ÖZEL EĞİTİM HİZMETLERİ KURULU ‘</w:t>
      </w:r>
      <w:proofErr w:type="spellStart"/>
      <w:r w:rsidRPr="00706085">
        <w:rPr>
          <w:rFonts w:ascii="Times New Roman" w:hAnsi="Times New Roman" w:cs="Times New Roman"/>
          <w:sz w:val="24"/>
          <w:szCs w:val="24"/>
        </w:rPr>
        <w:t>nun</w:t>
      </w:r>
      <w:proofErr w:type="spellEnd"/>
      <w:r w:rsidRPr="00706085">
        <w:rPr>
          <w:rFonts w:ascii="Times New Roman" w:hAnsi="Times New Roman" w:cs="Times New Roman"/>
          <w:sz w:val="24"/>
          <w:szCs w:val="24"/>
        </w:rPr>
        <w:t xml:space="preserve"> Değerlendirme Raporunu  okullara göndermesi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numPr>
          <w:ilvl w:val="0"/>
          <w:numId w:val="18"/>
        </w:numPr>
        <w:spacing w:after="0"/>
        <w:rPr>
          <w:rFonts w:ascii="Times New Roman" w:hAnsi="Times New Roman" w:cs="Times New Roman"/>
          <w:sz w:val="24"/>
          <w:szCs w:val="24"/>
        </w:rPr>
      </w:pPr>
      <w:r w:rsidRPr="00706085">
        <w:rPr>
          <w:rFonts w:ascii="Times New Roman" w:hAnsi="Times New Roman" w:cs="Times New Roman"/>
          <w:sz w:val="24"/>
          <w:szCs w:val="24"/>
        </w:rPr>
        <w:t>      Değerlendirme Raporu ve Eğitim Planı  doğrultusunda BEP Geliştirme biriminin oluşturulması ve BEP uygulamalarının başlaması</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spacing w:after="0"/>
        <w:rPr>
          <w:rFonts w:ascii="Times New Roman" w:hAnsi="Times New Roman" w:cs="Times New Roman"/>
          <w:b/>
          <w:bCs/>
          <w:sz w:val="24"/>
          <w:szCs w:val="24"/>
        </w:rPr>
      </w:pPr>
      <w:r w:rsidRPr="00706085">
        <w:rPr>
          <w:rFonts w:ascii="Times New Roman" w:hAnsi="Times New Roman" w:cs="Times New Roman"/>
          <w:b/>
          <w:bCs/>
          <w:sz w:val="24"/>
          <w:szCs w:val="24"/>
        </w:rPr>
        <w:t>      Velilerin Getirmesi Gereken Evraklar</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Eğitsel tanılama (test ve inceleme) için merkezimize gelecek öğrencilerin velilerinin getirmeleri gereken evraklar: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r w:rsidRPr="00706085">
        <w:rPr>
          <w:rFonts w:ascii="Times New Roman" w:hAnsi="Times New Roman" w:cs="Times New Roman"/>
          <w:b/>
          <w:bCs/>
          <w:sz w:val="24"/>
          <w:szCs w:val="24"/>
        </w:rPr>
        <w:t>HERHANGİ BİR OKULA DEVAM EDİYORSA</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b/>
          <w:bCs/>
          <w:sz w:val="24"/>
          <w:szCs w:val="24"/>
        </w:rPr>
        <w:t> </w:t>
      </w:r>
      <w:r w:rsidRPr="00706085">
        <w:rPr>
          <w:rFonts w:ascii="Times New Roman" w:hAnsi="Times New Roman" w:cs="Times New Roman"/>
          <w:sz w:val="24"/>
          <w:szCs w:val="24"/>
        </w:rPr>
        <w:t>       1-ÜST YAZI (halen devam ettiği okul tarafından gönderilecek)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2-Eğitsel Değerlendirme İsteği Formu (Sınıf öğretmeni ve okul rehber öğretmeni tarafından doldurulacak)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3- TC Kimlik Numaralı Nüfus Cüzdanı Fotokopisi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4- 4 Adet Vesikalık Fotoğraf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r w:rsidRPr="00706085">
        <w:rPr>
          <w:rFonts w:ascii="Times New Roman" w:hAnsi="Times New Roman" w:cs="Times New Roman"/>
          <w:b/>
          <w:bCs/>
          <w:sz w:val="24"/>
          <w:szCs w:val="24"/>
        </w:rPr>
        <w:t>HERHANGİ BİR OKULA DEVAM ETMİYORSA (Okul dışı)</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b/>
          <w:bCs/>
          <w:sz w:val="24"/>
          <w:szCs w:val="24"/>
        </w:rPr>
        <w:br/>
      </w:r>
      <w:r w:rsidRPr="00706085">
        <w:rPr>
          <w:rFonts w:ascii="Times New Roman" w:hAnsi="Times New Roman" w:cs="Times New Roman"/>
          <w:sz w:val="24"/>
          <w:szCs w:val="24"/>
        </w:rPr>
        <w:t xml:space="preserve">      </w:t>
      </w:r>
      <w:r w:rsidR="003B3B2B">
        <w:rPr>
          <w:rFonts w:ascii="Times New Roman" w:hAnsi="Times New Roman" w:cs="Times New Roman"/>
          <w:sz w:val="24"/>
          <w:szCs w:val="24"/>
        </w:rPr>
        <w:t> 1- TC Kimlik Numaralı Nüfus Cüz</w:t>
      </w:r>
      <w:r w:rsidRPr="00706085">
        <w:rPr>
          <w:rFonts w:ascii="Times New Roman" w:hAnsi="Times New Roman" w:cs="Times New Roman"/>
          <w:sz w:val="24"/>
          <w:szCs w:val="24"/>
        </w:rPr>
        <w:t>danı Fotokopisi        </w:t>
      </w:r>
    </w:p>
    <w:p w:rsidR="003B3B2B"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2- 4 Adet Vesikalık Fotoğraf</w:t>
      </w:r>
    </w:p>
    <w:p w:rsidR="00706085" w:rsidRDefault="003B3B2B" w:rsidP="003B3B2B">
      <w:pPr>
        <w:spacing w:after="0"/>
        <w:rPr>
          <w:rFonts w:ascii="Times New Roman" w:hAnsi="Times New Roman" w:cs="Times New Roman"/>
          <w:sz w:val="24"/>
          <w:szCs w:val="24"/>
        </w:rPr>
      </w:pPr>
      <w:r>
        <w:rPr>
          <w:rFonts w:ascii="Times New Roman" w:hAnsi="Times New Roman" w:cs="Times New Roman"/>
          <w:sz w:val="24"/>
          <w:szCs w:val="24"/>
        </w:rPr>
        <w:t xml:space="preserve">       3- </w:t>
      </w:r>
      <w:r w:rsidRPr="003B3B2B">
        <w:rPr>
          <w:rFonts w:ascii="Times New Roman" w:hAnsi="Times New Roman" w:cs="Times New Roman"/>
          <w:sz w:val="24"/>
          <w:szCs w:val="24"/>
        </w:rPr>
        <w:t>Eğitsel Değerlend</w:t>
      </w:r>
      <w:r>
        <w:rPr>
          <w:rFonts w:ascii="Times New Roman" w:hAnsi="Times New Roman" w:cs="Times New Roman"/>
          <w:sz w:val="24"/>
          <w:szCs w:val="24"/>
        </w:rPr>
        <w:t>irme İsteği Formu</w:t>
      </w:r>
    </w:p>
    <w:p w:rsidR="003B3B2B" w:rsidRDefault="003B3B2B" w:rsidP="003B3B2B">
      <w:pPr>
        <w:spacing w:after="0"/>
        <w:rPr>
          <w:rFonts w:ascii="Times New Roman" w:hAnsi="Times New Roman" w:cs="Times New Roman"/>
          <w:sz w:val="24"/>
          <w:szCs w:val="24"/>
        </w:rPr>
      </w:pPr>
      <w:r>
        <w:rPr>
          <w:rFonts w:ascii="Times New Roman" w:hAnsi="Times New Roman" w:cs="Times New Roman"/>
          <w:sz w:val="24"/>
          <w:szCs w:val="24"/>
        </w:rPr>
        <w:t xml:space="preserve">       4- </w:t>
      </w:r>
      <w:r w:rsidRPr="003B3B2B">
        <w:rPr>
          <w:rFonts w:ascii="Times New Roman" w:hAnsi="Times New Roman" w:cs="Times New Roman"/>
          <w:sz w:val="24"/>
          <w:szCs w:val="24"/>
        </w:rPr>
        <w:t>Bireysel Gelişim Raporu</w:t>
      </w:r>
    </w:p>
    <w:p w:rsidR="003B3B2B" w:rsidRPr="00706085" w:rsidRDefault="003B3B2B" w:rsidP="003B3B2B">
      <w:pPr>
        <w:spacing w:after="0"/>
        <w:rPr>
          <w:rFonts w:ascii="Times New Roman" w:hAnsi="Times New Roman" w:cs="Times New Roman"/>
          <w:sz w:val="24"/>
          <w:szCs w:val="24"/>
        </w:rPr>
      </w:pPr>
      <w:bookmarkStart w:id="0" w:name="_GoBack"/>
      <w:bookmarkEnd w:id="0"/>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Üstte yazan belgelerin haricinde öğrenci herhangi bir rehabilitasyon  merkezine devam ediyorsa "BİREYSEL GELİŞİM RAPORU" (gittiği rehabilitasyon merkezi tarafından doldurulacak)  getirilecektir</w:t>
      </w:r>
      <w:proofErr w:type="gramStart"/>
      <w:r w:rsidRPr="00706085">
        <w:rPr>
          <w:rFonts w:ascii="Times New Roman" w:hAnsi="Times New Roman" w:cs="Times New Roman"/>
          <w:sz w:val="24"/>
          <w:szCs w:val="24"/>
        </w:rPr>
        <w:t>..</w:t>
      </w:r>
      <w:proofErr w:type="gramEnd"/>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spacing w:after="0"/>
        <w:rPr>
          <w:rFonts w:ascii="Times New Roman" w:hAnsi="Times New Roman" w:cs="Times New Roman"/>
          <w:b/>
          <w:bCs/>
          <w:sz w:val="24"/>
          <w:szCs w:val="24"/>
        </w:rPr>
      </w:pPr>
      <w:r w:rsidRPr="00706085">
        <w:rPr>
          <w:rFonts w:ascii="Times New Roman" w:hAnsi="Times New Roman" w:cs="Times New Roman"/>
          <w:b/>
          <w:bCs/>
          <w:sz w:val="24"/>
          <w:szCs w:val="24"/>
        </w:rPr>
        <w:t>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r w:rsidR="003B3B2B">
        <w:rPr>
          <w:rFonts w:ascii="Times New Roman" w:hAnsi="Times New Roman" w:cs="Times New Roman"/>
          <w:sz w:val="24"/>
          <w:szCs w:val="24"/>
        </w:rPr>
        <w:t xml:space="preserve">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706085" w:rsidRPr="00706085" w:rsidRDefault="00706085" w:rsidP="00706085">
      <w:pPr>
        <w:spacing w:after="0"/>
        <w:rPr>
          <w:rFonts w:ascii="Times New Roman" w:hAnsi="Times New Roman" w:cs="Times New Roman"/>
          <w:sz w:val="24"/>
          <w:szCs w:val="24"/>
        </w:rPr>
      </w:pPr>
      <w:r w:rsidRPr="00706085">
        <w:rPr>
          <w:rFonts w:ascii="Times New Roman" w:hAnsi="Times New Roman" w:cs="Times New Roman"/>
          <w:sz w:val="24"/>
          <w:szCs w:val="24"/>
        </w:rPr>
        <w:t>     </w:t>
      </w:r>
    </w:p>
    <w:p w:rsidR="00A659D3" w:rsidRPr="00706085" w:rsidRDefault="00A659D3" w:rsidP="00706085">
      <w:pPr>
        <w:spacing w:after="0"/>
        <w:rPr>
          <w:rFonts w:ascii="Times New Roman" w:hAnsi="Times New Roman" w:cs="Times New Roman"/>
          <w:sz w:val="24"/>
          <w:szCs w:val="24"/>
        </w:rPr>
      </w:pPr>
    </w:p>
    <w:sectPr w:rsidR="00A659D3" w:rsidRPr="00706085" w:rsidSect="00706085">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A68"/>
    <w:multiLevelType w:val="multilevel"/>
    <w:tmpl w:val="8B60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E0609"/>
    <w:multiLevelType w:val="multilevel"/>
    <w:tmpl w:val="7372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46E65"/>
    <w:multiLevelType w:val="multilevel"/>
    <w:tmpl w:val="DCEC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63A60"/>
    <w:multiLevelType w:val="multilevel"/>
    <w:tmpl w:val="5E80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77ABE"/>
    <w:multiLevelType w:val="multilevel"/>
    <w:tmpl w:val="554E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25148"/>
    <w:multiLevelType w:val="multilevel"/>
    <w:tmpl w:val="FBC8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430A6"/>
    <w:multiLevelType w:val="multilevel"/>
    <w:tmpl w:val="0C88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A6708"/>
    <w:multiLevelType w:val="multilevel"/>
    <w:tmpl w:val="F268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9E2218"/>
    <w:multiLevelType w:val="multilevel"/>
    <w:tmpl w:val="75AA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17720"/>
    <w:multiLevelType w:val="multilevel"/>
    <w:tmpl w:val="ABB4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921A6"/>
    <w:multiLevelType w:val="multilevel"/>
    <w:tmpl w:val="074A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D43D0"/>
    <w:multiLevelType w:val="multilevel"/>
    <w:tmpl w:val="7AB8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2094B"/>
    <w:multiLevelType w:val="multilevel"/>
    <w:tmpl w:val="50DC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A2891"/>
    <w:multiLevelType w:val="multilevel"/>
    <w:tmpl w:val="140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03112"/>
    <w:multiLevelType w:val="multilevel"/>
    <w:tmpl w:val="905E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61CD7"/>
    <w:multiLevelType w:val="multilevel"/>
    <w:tmpl w:val="193E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7C4B1B"/>
    <w:multiLevelType w:val="multilevel"/>
    <w:tmpl w:val="3A40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77654E"/>
    <w:multiLevelType w:val="multilevel"/>
    <w:tmpl w:val="7B64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7"/>
  </w:num>
  <w:num w:numId="4">
    <w:abstractNumId w:val="1"/>
  </w:num>
  <w:num w:numId="5">
    <w:abstractNumId w:val="15"/>
  </w:num>
  <w:num w:numId="6">
    <w:abstractNumId w:val="12"/>
  </w:num>
  <w:num w:numId="7">
    <w:abstractNumId w:val="4"/>
  </w:num>
  <w:num w:numId="8">
    <w:abstractNumId w:val="13"/>
  </w:num>
  <w:num w:numId="9">
    <w:abstractNumId w:val="2"/>
  </w:num>
  <w:num w:numId="10">
    <w:abstractNumId w:val="5"/>
  </w:num>
  <w:num w:numId="11">
    <w:abstractNumId w:val="14"/>
  </w:num>
  <w:num w:numId="12">
    <w:abstractNumId w:val="6"/>
  </w:num>
  <w:num w:numId="13">
    <w:abstractNumId w:val="3"/>
  </w:num>
  <w:num w:numId="14">
    <w:abstractNumId w:val="10"/>
  </w:num>
  <w:num w:numId="15">
    <w:abstractNumId w:val="17"/>
  </w:num>
  <w:num w:numId="16">
    <w:abstractNumId w:val="1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85"/>
    <w:rsid w:val="003B3B2B"/>
    <w:rsid w:val="00706085"/>
    <w:rsid w:val="00A65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7C6A"/>
  <w15:chartTrackingRefBased/>
  <w15:docId w15:val="{50459E95-C87A-483D-93F4-E6B60EEF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06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7203">
      <w:bodyDiv w:val="1"/>
      <w:marLeft w:val="0"/>
      <w:marRight w:val="0"/>
      <w:marTop w:val="0"/>
      <w:marBottom w:val="0"/>
      <w:divBdr>
        <w:top w:val="none" w:sz="0" w:space="0" w:color="auto"/>
        <w:left w:val="none" w:sz="0" w:space="0" w:color="auto"/>
        <w:bottom w:val="none" w:sz="0" w:space="0" w:color="auto"/>
        <w:right w:val="none" w:sz="0" w:space="0" w:color="auto"/>
      </w:divBdr>
      <w:divsChild>
        <w:div w:id="757016501">
          <w:marLeft w:val="-225"/>
          <w:marRight w:val="-225"/>
          <w:marTop w:val="0"/>
          <w:marBottom w:val="450"/>
          <w:divBdr>
            <w:top w:val="none" w:sz="0" w:space="0" w:color="auto"/>
            <w:left w:val="none" w:sz="0" w:space="0" w:color="auto"/>
            <w:bottom w:val="none" w:sz="0" w:space="0" w:color="auto"/>
            <w:right w:val="none" w:sz="0" w:space="0" w:color="auto"/>
          </w:divBdr>
          <w:divsChild>
            <w:div w:id="9991404">
              <w:marLeft w:val="0"/>
              <w:marRight w:val="0"/>
              <w:marTop w:val="0"/>
              <w:marBottom w:val="0"/>
              <w:divBdr>
                <w:top w:val="none" w:sz="0" w:space="0" w:color="auto"/>
                <w:left w:val="none" w:sz="0" w:space="0" w:color="auto"/>
                <w:bottom w:val="none" w:sz="0" w:space="0" w:color="auto"/>
                <w:right w:val="none" w:sz="0" w:space="0" w:color="auto"/>
              </w:divBdr>
            </w:div>
          </w:divsChild>
        </w:div>
        <w:div w:id="1440376002">
          <w:marLeft w:val="-225"/>
          <w:marRight w:val="-225"/>
          <w:marTop w:val="0"/>
          <w:marBottom w:val="450"/>
          <w:divBdr>
            <w:top w:val="none" w:sz="0" w:space="0" w:color="auto"/>
            <w:left w:val="none" w:sz="0" w:space="0" w:color="auto"/>
            <w:bottom w:val="none" w:sz="0" w:space="0" w:color="auto"/>
            <w:right w:val="none" w:sz="0" w:space="0" w:color="auto"/>
          </w:divBdr>
          <w:divsChild>
            <w:div w:id="79907227">
              <w:marLeft w:val="0"/>
              <w:marRight w:val="0"/>
              <w:marTop w:val="0"/>
              <w:marBottom w:val="0"/>
              <w:divBdr>
                <w:top w:val="none" w:sz="0" w:space="0" w:color="auto"/>
                <w:left w:val="none" w:sz="0" w:space="0" w:color="auto"/>
                <w:bottom w:val="none" w:sz="0" w:space="0" w:color="auto"/>
                <w:right w:val="none" w:sz="0" w:space="0" w:color="auto"/>
              </w:divBdr>
              <w:divsChild>
                <w:div w:id="14756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BTS</cp:lastModifiedBy>
  <cp:revision>2</cp:revision>
  <dcterms:created xsi:type="dcterms:W3CDTF">2020-03-05T10:24:00Z</dcterms:created>
  <dcterms:modified xsi:type="dcterms:W3CDTF">2020-03-05T10:34:00Z</dcterms:modified>
</cp:coreProperties>
</file>